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A5" w:rsidRDefault="003D49A5" w:rsidP="003D49A5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Составлена</w:t>
      </w:r>
      <w:proofErr w:type="gramEnd"/>
      <w:r>
        <w:rPr>
          <w:rFonts w:ascii="Arial" w:hAnsi="Arial" w:cs="Arial"/>
        </w:rPr>
        <w:t xml:space="preserve"> с учётом требований федерального государственного образовательного стандарта основного общего образования (утверждён приказом министерства образования и науки Российской федерации № 1897 от 17.12 2010 г. в редакции приказов </w:t>
      </w:r>
      <w:proofErr w:type="spellStart"/>
      <w:r>
        <w:rPr>
          <w:rFonts w:ascii="Arial" w:hAnsi="Arial" w:cs="Arial"/>
        </w:rPr>
        <w:t>Минобрнауки</w:t>
      </w:r>
      <w:proofErr w:type="spellEnd"/>
      <w:r>
        <w:rPr>
          <w:rFonts w:ascii="Arial" w:hAnsi="Arial" w:cs="Arial"/>
        </w:rPr>
        <w:t xml:space="preserve"> №1644 от 29.12.2014 и №1577 от 15.12.2015).</w:t>
      </w:r>
    </w:p>
    <w:p w:rsidR="003D49A5" w:rsidRDefault="003D49A5" w:rsidP="003D49A5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Ведущие направления, в рамках которых разработана рабочая программа – естественнонаучное, оздоровительное, экологическое.</w:t>
      </w:r>
    </w:p>
    <w:p w:rsidR="003D49A5" w:rsidRDefault="003D49A5" w:rsidP="003D49A5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Рабочая программа составлена на основе: «Внеурочная деятельность. Формирование культуры здоровья. 7-8 классы/9 класс</w:t>
      </w:r>
      <w:proofErr w:type="gramStart"/>
      <w:r>
        <w:rPr>
          <w:rFonts w:ascii="Arial" w:hAnsi="Arial" w:cs="Arial"/>
        </w:rPr>
        <w:t>»А</w:t>
      </w:r>
      <w:proofErr w:type="gramEnd"/>
      <w:r>
        <w:rPr>
          <w:rFonts w:ascii="Arial" w:hAnsi="Arial" w:cs="Arial"/>
        </w:rPr>
        <w:t>.Г.Макеева. – М.: Просвещение, 2016.</w:t>
      </w:r>
    </w:p>
    <w:p w:rsidR="00226508" w:rsidRDefault="00226508"/>
    <w:sectPr w:rsidR="0022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9A5"/>
    <w:rsid w:val="00226508"/>
    <w:rsid w:val="003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2021-05-13T06:29:00Z</dcterms:created>
  <dcterms:modified xsi:type="dcterms:W3CDTF">2021-05-13T06:29:00Z</dcterms:modified>
</cp:coreProperties>
</file>