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00" w:rsidRPr="00454C92" w:rsidRDefault="00703600" w:rsidP="0070360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C92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703600" w:rsidRPr="00703600" w:rsidRDefault="00703600" w:rsidP="0070360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4C9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обследования объекта во </w:t>
      </w:r>
      <w:r w:rsidRPr="00703600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исполнение норм </w:t>
      </w:r>
    </w:p>
    <w:p w:rsidR="00703600" w:rsidRPr="00703600" w:rsidRDefault="00703600" w:rsidP="0070360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600">
        <w:rPr>
          <w:rFonts w:ascii="Times New Roman" w:eastAsia="Times New Roman" w:hAnsi="Times New Roman" w:cs="Times New Roman"/>
          <w:b/>
          <w:sz w:val="28"/>
          <w:szCs w:val="28"/>
        </w:rPr>
        <w:t>Федерального закона от 01.12.2014 № 419-ФЗ</w:t>
      </w:r>
    </w:p>
    <w:p w:rsidR="00703600" w:rsidRPr="00703600" w:rsidRDefault="00703600" w:rsidP="0070360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600" w:rsidRPr="00703600" w:rsidRDefault="00703600" w:rsidP="00703600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360" w:right="-27"/>
        <w:rPr>
          <w:rFonts w:ascii="Times New Roman" w:eastAsia="Times New Roman" w:hAnsi="Times New Roman" w:cs="Times New Roman"/>
          <w:sz w:val="24"/>
          <w:szCs w:val="24"/>
        </w:rPr>
      </w:pPr>
      <w:r w:rsidRPr="00703600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организации, объекта</w:t>
      </w:r>
      <w:r w:rsidR="001E3CEE">
        <w:rPr>
          <w:rFonts w:ascii="Times New Roman" w:eastAsia="Times New Roman" w:hAnsi="Times New Roman" w:cs="Times New Roman"/>
          <w:sz w:val="24"/>
          <w:szCs w:val="24"/>
        </w:rPr>
        <w:t xml:space="preserve">       МОУ Крюковская ООШ,  </w:t>
      </w:r>
      <w:r w:rsidR="00B513F2">
        <w:rPr>
          <w:rFonts w:ascii="Times New Roman" w:eastAsia="Times New Roman" w:hAnsi="Times New Roman" w:cs="Times New Roman"/>
          <w:sz w:val="24"/>
          <w:szCs w:val="24"/>
        </w:rPr>
        <w:t>дошкольная группа</w:t>
      </w:r>
    </w:p>
    <w:p w:rsidR="00703600" w:rsidRPr="00703600" w:rsidRDefault="00703600" w:rsidP="00703600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03600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1E3CEE">
        <w:rPr>
          <w:rFonts w:ascii="Times New Roman" w:eastAsia="Times New Roman" w:hAnsi="Times New Roman" w:cs="Times New Roman"/>
          <w:sz w:val="24"/>
          <w:szCs w:val="24"/>
        </w:rPr>
        <w:t xml:space="preserve">152841, Ярославская обл., Мышкинский р-он, д. Крюково, ул. </w:t>
      </w:r>
      <w:r w:rsidR="00B2483F">
        <w:rPr>
          <w:rFonts w:ascii="Times New Roman" w:eastAsia="Times New Roman" w:hAnsi="Times New Roman" w:cs="Times New Roman"/>
          <w:sz w:val="24"/>
          <w:szCs w:val="24"/>
        </w:rPr>
        <w:t>Набережная</w:t>
      </w:r>
      <w:bookmarkStart w:id="0" w:name="_GoBack"/>
      <w:bookmarkEnd w:id="0"/>
      <w:r w:rsidR="001E3CEE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F04C7F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03600" w:rsidRPr="00703600" w:rsidRDefault="00703600" w:rsidP="00703600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03600">
        <w:rPr>
          <w:rFonts w:ascii="Times New Roman" w:eastAsia="Times New Roman" w:hAnsi="Times New Roman" w:cs="Times New Roman"/>
          <w:sz w:val="24"/>
          <w:szCs w:val="24"/>
        </w:rPr>
        <w:t xml:space="preserve">Сфера </w:t>
      </w:r>
      <w:r w:rsidR="001E3CEE">
        <w:rPr>
          <w:rFonts w:ascii="Times New Roman" w:eastAsia="Times New Roman" w:hAnsi="Times New Roman" w:cs="Times New Roman"/>
          <w:sz w:val="24"/>
          <w:szCs w:val="24"/>
        </w:rPr>
        <w:t xml:space="preserve">  образование</w:t>
      </w:r>
    </w:p>
    <w:p w:rsidR="00703600" w:rsidRPr="00703600" w:rsidRDefault="00454C92" w:rsidP="00703600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703600" w:rsidRPr="00703600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703600">
        <w:rPr>
          <w:rFonts w:ascii="Times New Roman" w:eastAsia="Times New Roman" w:hAnsi="Times New Roman" w:cs="Times New Roman"/>
          <w:sz w:val="24"/>
          <w:szCs w:val="24"/>
        </w:rPr>
        <w:t>обследования</w:t>
      </w:r>
      <w:r w:rsidR="00703600" w:rsidRPr="00703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82D">
        <w:rPr>
          <w:rFonts w:ascii="Times New Roman" w:eastAsia="Times New Roman" w:hAnsi="Times New Roman" w:cs="Times New Roman"/>
          <w:sz w:val="24"/>
          <w:szCs w:val="24"/>
        </w:rPr>
        <w:t>ноябрь</w:t>
      </w:r>
      <w:r w:rsidR="001E3CEE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8382D">
        <w:rPr>
          <w:rFonts w:ascii="Times New Roman" w:eastAsia="Times New Roman" w:hAnsi="Times New Roman" w:cs="Times New Roman"/>
          <w:sz w:val="24"/>
          <w:szCs w:val="24"/>
        </w:rPr>
        <w:t>9</w:t>
      </w:r>
      <w:r w:rsidR="001E3CE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703600" w:rsidRPr="00703600" w:rsidRDefault="00703600" w:rsidP="001E3C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600">
        <w:rPr>
          <w:rFonts w:ascii="Times New Roman" w:eastAsia="Times New Roman" w:hAnsi="Times New Roman" w:cs="Times New Roman"/>
          <w:sz w:val="24"/>
          <w:szCs w:val="24"/>
        </w:rPr>
        <w:t>Наличие паспорта объекта (№ паспорта, дата)</w:t>
      </w:r>
      <w:r w:rsidR="001E3CEE" w:rsidRPr="001E3CEE">
        <w:t xml:space="preserve"> </w:t>
      </w:r>
      <w:r w:rsidR="001E3CEE" w:rsidRPr="001E3CEE">
        <w:rPr>
          <w:rFonts w:ascii="Times New Roman" w:eastAsia="Times New Roman" w:hAnsi="Times New Roman" w:cs="Times New Roman"/>
          <w:sz w:val="24"/>
          <w:szCs w:val="24"/>
        </w:rPr>
        <w:t>10.01/2/1</w:t>
      </w:r>
      <w:r w:rsidR="001E3CE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8382D">
        <w:rPr>
          <w:rFonts w:ascii="Times New Roman" w:eastAsia="Times New Roman" w:hAnsi="Times New Roman" w:cs="Times New Roman"/>
          <w:sz w:val="24"/>
          <w:szCs w:val="24"/>
        </w:rPr>
        <w:t>02</w:t>
      </w:r>
      <w:r w:rsidR="001E3C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82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1E3CE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8382D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703600" w:rsidRPr="00703600" w:rsidRDefault="00703600" w:rsidP="00703600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036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факту проведения мониторинга установлено:</w:t>
      </w:r>
    </w:p>
    <w:p w:rsidR="00703600" w:rsidRPr="00703600" w:rsidRDefault="00703600" w:rsidP="0070360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2"/>
        <w:gridCol w:w="1701"/>
        <w:gridCol w:w="709"/>
        <w:gridCol w:w="1701"/>
      </w:tblGrid>
      <w:tr w:rsidR="00703600" w:rsidRPr="00703600" w:rsidTr="00703600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00" w:rsidRPr="00703600" w:rsidRDefault="00703600" w:rsidP="007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Основные показатели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00" w:rsidRPr="00703600" w:rsidRDefault="00703600" w:rsidP="007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Соблюдение/</w:t>
            </w:r>
          </w:p>
          <w:p w:rsidR="00703600" w:rsidRPr="00E86536" w:rsidRDefault="00703600" w:rsidP="00E8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несоблюдение норм 419-ФЗ</w:t>
            </w:r>
            <w:r w:rsidR="00E8653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«</w:t>
            </w:r>
            <w:r w:rsidR="00E8653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V</w:t>
            </w:r>
            <w:r w:rsidR="00E8653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600" w:rsidRPr="00703600" w:rsidRDefault="00703600" w:rsidP="007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Примечание</w:t>
            </w:r>
          </w:p>
        </w:tc>
      </w:tr>
      <w:tr w:rsidR="00703600" w:rsidRPr="00703600" w:rsidTr="00703600">
        <w:trPr>
          <w:trHeight w:val="372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703600" w:rsidRPr="00703600" w:rsidTr="00703600">
        <w:trPr>
          <w:trHeight w:val="1266"/>
        </w:trPr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t xml:space="preserve">1.Обеспечение доступности к месту предоставления услуги (или ее предоставление по месту жительства или в дистанционном режиме): </w:t>
            </w:r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 xml:space="preserve">оказание услуги предусмотрено в административном регламенте, наличие интернет-сайта и </w:t>
            </w:r>
            <w:proofErr w:type="spellStart"/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т</w:t>
            </w:r>
            <w:proofErr w:type="gramStart"/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.д</w:t>
            </w:r>
            <w:proofErr w:type="spellEnd"/>
            <w:proofErr w:type="gramEnd"/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)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i/>
                <w:color w:val="333333"/>
                <w:shd w:val="clear" w:color="auto" w:fill="FFFFFF"/>
              </w:rPr>
              <w:t>Примечание: если один из параметров выполняется, то обеспечение доступности соблюдается частично, избирательно, условно – то это соблюдение норм.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1E3CEE" w:rsidRDefault="001E3CEE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820"/>
        </w:trPr>
        <w:tc>
          <w:tcPr>
            <w:tcW w:w="6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556"/>
        </w:trPr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color w:val="000000"/>
              </w:rPr>
              <w:t>2.Проведение инструктирования/обучения сотрудников об условиях предоставления услуг инвалидам: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3600">
              <w:rPr>
                <w:rFonts w:ascii="Times New Roman" w:eastAsia="Times New Roman" w:hAnsi="Times New Roman" w:cs="Times New Roman"/>
                <w:color w:val="000000"/>
              </w:rPr>
              <w:t>наличие приказа о проведении инструктирования/обучения специалистов;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3600">
              <w:rPr>
                <w:rFonts w:ascii="Times New Roman" w:eastAsia="Times New Roman" w:hAnsi="Times New Roman" w:cs="Times New Roman"/>
              </w:rPr>
              <w:t>наличие плана мероприятий по организации</w:t>
            </w:r>
            <w:r w:rsidRPr="00703600">
              <w:rPr>
                <w:rFonts w:ascii="Times New Roman" w:eastAsia="Times New Roman" w:hAnsi="Times New Roman" w:cs="Times New Roman"/>
                <w:color w:val="000000"/>
              </w:rPr>
              <w:t xml:space="preserve"> инструктирования/обучения</w:t>
            </w:r>
            <w:r w:rsidRPr="00703600">
              <w:rPr>
                <w:rFonts w:ascii="Times New Roman" w:eastAsia="Times New Roman" w:hAnsi="Times New Roman" w:cs="Times New Roman"/>
              </w:rPr>
              <w:t xml:space="preserve">   специалистов и утвержденного графика обучения;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</w:rPr>
              <w:t>факт проведения обучения (инструктирования).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1E3CEE" w:rsidRDefault="001E3CEE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1615"/>
        </w:trPr>
        <w:tc>
          <w:tcPr>
            <w:tcW w:w="6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808"/>
        </w:trPr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t>3. Выделение на автостоянке мест для парковки автомобилей инвалидами и соблюдение порядка их использования: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наличие выделенных парковочных мест с использованием дорожных знаков.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i/>
                <w:color w:val="333333"/>
                <w:shd w:val="clear" w:color="auto" w:fill="FFFFFF"/>
              </w:rPr>
              <w:t>Примечание: если стоянка не предусмотрена (для школ, детских садов, объектов культурного наследия и т.д.),  то обеспечение доступности выполняется.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1E3CEE" w:rsidRDefault="001E3CEE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807"/>
        </w:trPr>
        <w:tc>
          <w:tcPr>
            <w:tcW w:w="6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921"/>
        </w:trPr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t>4.Возможность самостоятельного передвижения инвалидов по территории объектов, на которых предоставляются услуги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отсутствие бордюров, понижение бордюрного камня, наличие тактильных направляющих и  указателей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920"/>
        </w:trPr>
        <w:tc>
          <w:tcPr>
            <w:tcW w:w="6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1E3CEE" w:rsidRDefault="001E3CEE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808"/>
        </w:trPr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t>5. Сопровождение инвалидов по зрению и с нарушениями опорно-двигательного аппарата: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 xml:space="preserve">наличие в должностных инструкциях закрепленных </w:t>
            </w:r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lastRenderedPageBreak/>
              <w:t>обязанностей специалистов по сопровождению 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Установлено соблюдение норм</w:t>
            </w:r>
          </w:p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1E3CEE" w:rsidRDefault="001E3CEE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807"/>
        </w:trPr>
        <w:tc>
          <w:tcPr>
            <w:tcW w:w="6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808"/>
        </w:trPr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lastRenderedPageBreak/>
              <w:t>6. Оказание помощи инвалидам в преодолении барьеров при предоставлении им услуг: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наличие в должностных инструкциях закрепленных обязанностей специалистов по сопровождению 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1E3CEE" w:rsidRDefault="001E3CEE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807"/>
        </w:trPr>
        <w:tc>
          <w:tcPr>
            <w:tcW w:w="6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689"/>
        </w:trPr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t>7. Размещение оборудования и носителей информации с учетом потребностей инвалидов: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наличие информации размещенной в доступной форме для инвалидов различных категорий.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688"/>
        </w:trPr>
        <w:tc>
          <w:tcPr>
            <w:tcW w:w="6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1E3CEE" w:rsidRDefault="001E3CEE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787"/>
        </w:trPr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t xml:space="preserve">8. Дублирование звуковой и зрительной информации, в </w:t>
            </w:r>
            <w:proofErr w:type="spellStart"/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t>т.ч</w:t>
            </w:r>
            <w:proofErr w:type="spellEnd"/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t>. с использованием шрифта Брайля.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463"/>
        </w:trPr>
        <w:tc>
          <w:tcPr>
            <w:tcW w:w="6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1E3CEE" w:rsidRDefault="001E3CEE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689"/>
        </w:trPr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t>9. Предоставление услуг инвалидам по слуху с использованием русского жестового языка: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 xml:space="preserve">наличие в штате </w:t>
            </w:r>
            <w:proofErr w:type="spellStart"/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сурдопереводчика</w:t>
            </w:r>
            <w:proofErr w:type="spellEnd"/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; наличие специалиста владеющего русским жестовым языком.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98382D" w:rsidRDefault="0098382D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688"/>
        </w:trPr>
        <w:tc>
          <w:tcPr>
            <w:tcW w:w="6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1E3CEE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1616"/>
        </w:trPr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</w:rPr>
              <w:t xml:space="preserve">10. Устройство входных групп с учетом потребностей инвалидов (в соответствии со </w:t>
            </w:r>
            <w:r w:rsidRPr="00703600">
              <w:rPr>
                <w:rFonts w:ascii="Times New Roman" w:eastAsia="Times New Roman" w:hAnsi="Times New Roman" w:cs="Times New Roman"/>
                <w:b/>
              </w:rPr>
              <w:t>сводом правил СП 59.13330.2012):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наличие пандуса; наличие поручней; наличие световой и звуковой информации; наличие тактильных указателей; наличие контрастной маркировки; наличие вывески учреждения выполненной шрифтом Брайля; наличие кнопки вызова; наличие противоскользящего покрытия; наличие навеса и т.д.</w:t>
            </w:r>
          </w:p>
          <w:p w:rsidR="00703600" w:rsidRPr="00703600" w:rsidRDefault="00703600" w:rsidP="00703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b/>
                <w:i/>
                <w:color w:val="333333"/>
                <w:shd w:val="clear" w:color="auto" w:fill="FFFFFF"/>
              </w:rPr>
              <w:t>Примечание: если один из параметров выполняется, то обеспечение доступности соблюдается частично, избирательно, условно – то это соблюдение норм.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3600" w:rsidRPr="00703600" w:rsidTr="00703600">
        <w:trPr>
          <w:trHeight w:val="1224"/>
        </w:trPr>
        <w:tc>
          <w:tcPr>
            <w:tcW w:w="6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36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1E3CEE" w:rsidRDefault="001E3CEE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00" w:rsidRPr="00703600" w:rsidRDefault="00703600" w:rsidP="00703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454C92" w:rsidRDefault="00454C92" w:rsidP="00703600">
      <w:pPr>
        <w:spacing w:after="0"/>
        <w:ind w:left="-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03600" w:rsidRPr="00703600" w:rsidRDefault="00703600" w:rsidP="00703600">
      <w:pPr>
        <w:spacing w:after="0"/>
        <w:ind w:left="-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36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Руководитель  обследуемой орг</w:t>
      </w:r>
      <w:r w:rsidR="001E3CE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анизации_____________________ (В.Е.Ледкова</w:t>
      </w:r>
      <w:r w:rsidRPr="0070360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703600" w:rsidRPr="00703600" w:rsidRDefault="00703600" w:rsidP="0070360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 w:rsidRPr="00703600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</w:t>
      </w:r>
      <w:r w:rsidR="00454C92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                 </w:t>
      </w:r>
      <w:r w:rsidRPr="00703600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       (подпись)                   </w:t>
      </w:r>
      <w:r w:rsidR="00454C92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    </w:t>
      </w:r>
      <w:r w:rsidRPr="00703600"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 xml:space="preserve">        (расшифровка подписи)</w:t>
      </w:r>
    </w:p>
    <w:p w:rsidR="00456A12" w:rsidRDefault="00456A12"/>
    <w:sectPr w:rsidR="0045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860"/>
    <w:multiLevelType w:val="hybridMultilevel"/>
    <w:tmpl w:val="FF9EE9EA"/>
    <w:lvl w:ilvl="0" w:tplc="3C8877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00"/>
    <w:rsid w:val="00065169"/>
    <w:rsid w:val="001E3CEE"/>
    <w:rsid w:val="00454C92"/>
    <w:rsid w:val="00456A12"/>
    <w:rsid w:val="00703600"/>
    <w:rsid w:val="0098382D"/>
    <w:rsid w:val="009C74CE"/>
    <w:rsid w:val="00B2483F"/>
    <w:rsid w:val="00B513F2"/>
    <w:rsid w:val="00E17944"/>
    <w:rsid w:val="00E86536"/>
    <w:rsid w:val="00F0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ММР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 Онучина</dc:creator>
  <cp:lastModifiedBy>User</cp:lastModifiedBy>
  <cp:revision>5</cp:revision>
  <cp:lastPrinted>2016-05-13T14:57:00Z</cp:lastPrinted>
  <dcterms:created xsi:type="dcterms:W3CDTF">2016-05-13T14:52:00Z</dcterms:created>
  <dcterms:modified xsi:type="dcterms:W3CDTF">2019-12-16T10:02:00Z</dcterms:modified>
</cp:coreProperties>
</file>