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00" w:rsidRPr="00454C92" w:rsidRDefault="00703600" w:rsidP="00703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C92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703600" w:rsidRPr="00703600" w:rsidRDefault="00703600" w:rsidP="00703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C9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обследования объекта во </w:t>
      </w:r>
      <w:r w:rsidRPr="00703600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норм </w:t>
      </w:r>
    </w:p>
    <w:p w:rsidR="00703600" w:rsidRPr="00703600" w:rsidRDefault="00703600" w:rsidP="00703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600">
        <w:rPr>
          <w:rFonts w:ascii="Times New Roman" w:eastAsia="Times New Roman" w:hAnsi="Times New Roman" w:cs="Times New Roman"/>
          <w:b/>
          <w:sz w:val="28"/>
          <w:szCs w:val="28"/>
        </w:rPr>
        <w:t>Федерального закона от 01.12.2014 № 419-ФЗ</w:t>
      </w:r>
    </w:p>
    <w:p w:rsidR="00703600" w:rsidRPr="00703600" w:rsidRDefault="00703600" w:rsidP="00703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600" w:rsidRPr="00703600" w:rsidRDefault="00703600" w:rsidP="00703600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360" w:right="-27"/>
        <w:rPr>
          <w:rFonts w:ascii="Times New Roman" w:eastAsia="Times New Roman" w:hAnsi="Times New Roman" w:cs="Times New Roman"/>
          <w:sz w:val="24"/>
          <w:szCs w:val="24"/>
        </w:rPr>
      </w:pPr>
      <w:r w:rsidRPr="00703600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объекта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      МОУ Крюковская ООШ,  </w:t>
      </w:r>
      <w:r w:rsidR="00B2483F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школа</w:t>
      </w:r>
    </w:p>
    <w:p w:rsidR="00703600" w:rsidRPr="00703600" w:rsidRDefault="00703600" w:rsidP="00703600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3600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152841, Ярославская обл., Мышкинский р-он, д. Крюково, ул. </w:t>
      </w:r>
      <w:r w:rsidR="00B2483F">
        <w:rPr>
          <w:rFonts w:ascii="Times New Roman" w:eastAsia="Times New Roman" w:hAnsi="Times New Roman" w:cs="Times New Roman"/>
          <w:sz w:val="24"/>
          <w:szCs w:val="24"/>
        </w:rPr>
        <w:t>Набережная</w:t>
      </w:r>
      <w:proofErr w:type="gramStart"/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r w:rsidR="00B2483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03600" w:rsidRPr="00703600" w:rsidRDefault="00703600" w:rsidP="00703600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3600">
        <w:rPr>
          <w:rFonts w:ascii="Times New Roman" w:eastAsia="Times New Roman" w:hAnsi="Times New Roman" w:cs="Times New Roman"/>
          <w:sz w:val="24"/>
          <w:szCs w:val="24"/>
        </w:rPr>
        <w:t xml:space="preserve">Сфера 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 образование</w:t>
      </w:r>
    </w:p>
    <w:p w:rsidR="00703600" w:rsidRPr="00703600" w:rsidRDefault="00454C92" w:rsidP="00703600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703600" w:rsidRPr="00703600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703600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r w:rsidR="00703600" w:rsidRPr="00703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46B">
        <w:rPr>
          <w:rFonts w:ascii="Times New Roman" w:eastAsia="Times New Roman" w:hAnsi="Times New Roman" w:cs="Times New Roman"/>
          <w:sz w:val="24"/>
          <w:szCs w:val="24"/>
        </w:rPr>
        <w:t>ноябрь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444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03600" w:rsidRPr="00703600" w:rsidRDefault="00703600" w:rsidP="001E3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600">
        <w:rPr>
          <w:rFonts w:ascii="Times New Roman" w:eastAsia="Times New Roman" w:hAnsi="Times New Roman" w:cs="Times New Roman"/>
          <w:sz w:val="24"/>
          <w:szCs w:val="24"/>
        </w:rPr>
        <w:t>Наличие паспорта объекта (№ паспорта, дата)</w:t>
      </w:r>
      <w:r w:rsidR="001E3CEE" w:rsidRPr="001E3CEE">
        <w:t xml:space="preserve"> </w:t>
      </w:r>
      <w:r w:rsidR="001E3CEE" w:rsidRPr="001E3CEE">
        <w:rPr>
          <w:rFonts w:ascii="Times New Roman" w:eastAsia="Times New Roman" w:hAnsi="Times New Roman" w:cs="Times New Roman"/>
          <w:sz w:val="24"/>
          <w:szCs w:val="24"/>
        </w:rPr>
        <w:t>10.01/2/1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4446B">
        <w:rPr>
          <w:rFonts w:ascii="Times New Roman" w:eastAsia="Times New Roman" w:hAnsi="Times New Roman" w:cs="Times New Roman"/>
          <w:sz w:val="24"/>
          <w:szCs w:val="24"/>
        </w:rPr>
        <w:t>02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446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4446B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03600" w:rsidRPr="00703600" w:rsidRDefault="00703600" w:rsidP="00703600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36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факту проведения мониторинга установлено:</w:t>
      </w:r>
    </w:p>
    <w:p w:rsidR="00703600" w:rsidRPr="00703600" w:rsidRDefault="00703600" w:rsidP="007036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2"/>
        <w:gridCol w:w="1701"/>
        <w:gridCol w:w="709"/>
        <w:gridCol w:w="1701"/>
      </w:tblGrid>
      <w:tr w:rsidR="00703600" w:rsidRPr="00703600" w:rsidTr="00703600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Основные 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Соблюдение/</w:t>
            </w:r>
          </w:p>
          <w:p w:rsidR="00703600" w:rsidRPr="00E86536" w:rsidRDefault="00703600" w:rsidP="00E8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несоблюдение норм 419-ФЗ</w:t>
            </w:r>
            <w:r w:rsidR="00E865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«</w:t>
            </w:r>
            <w:r w:rsidR="00E865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E865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703600" w:rsidRPr="00703600" w:rsidTr="00703600">
        <w:trPr>
          <w:trHeight w:val="372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03600" w:rsidRPr="00703600" w:rsidTr="00703600">
        <w:trPr>
          <w:trHeight w:val="1266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 xml:space="preserve">1.Обеспечение доступности к месту предоставления услуги (или ее предоставление по месту жительства или в дистанционном режиме): </w:t>
            </w: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оказание услуги предусмотрено в административном регламенте, наличие интернет-сайта и </w:t>
            </w:r>
            <w:proofErr w:type="spellStart"/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т</w:t>
            </w:r>
            <w:proofErr w:type="gramStart"/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.д</w:t>
            </w:r>
            <w:proofErr w:type="spellEnd"/>
            <w:proofErr w:type="gramEnd"/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)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20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556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000000"/>
              </w:rPr>
              <w:t>2.Проведение инструктирования/обучения сотрудников об условиях предоставления услуг инвалидам: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600">
              <w:rPr>
                <w:rFonts w:ascii="Times New Roman" w:eastAsia="Times New Roman" w:hAnsi="Times New Roman" w:cs="Times New Roman"/>
                <w:color w:val="000000"/>
              </w:rPr>
              <w:t>наличие приказа о проведении инструктирования/обучения специалистов;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600">
              <w:rPr>
                <w:rFonts w:ascii="Times New Roman" w:eastAsia="Times New Roman" w:hAnsi="Times New Roman" w:cs="Times New Roman"/>
              </w:rPr>
              <w:t>наличие плана мероприятий по организации</w:t>
            </w:r>
            <w:r w:rsidRPr="00703600">
              <w:rPr>
                <w:rFonts w:ascii="Times New Roman" w:eastAsia="Times New Roman" w:hAnsi="Times New Roman" w:cs="Times New Roman"/>
                <w:color w:val="000000"/>
              </w:rPr>
              <w:t xml:space="preserve"> инструктирования/обучения</w:t>
            </w:r>
            <w:r w:rsidRPr="00703600">
              <w:rPr>
                <w:rFonts w:ascii="Times New Roman" w:eastAsia="Times New Roman" w:hAnsi="Times New Roman" w:cs="Times New Roman"/>
              </w:rPr>
              <w:t xml:space="preserve">   специалистов и утвержденного графика обучения;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</w:rPr>
              <w:t>факт проведения обучения (инструктирования).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1615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8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3. Выделение на автостоянке мест для парковки автомобилей инвалидами и соблюдение порядка их использования: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наличие выделенных парковочных мест с использованием дорожных знаков.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  <w:t>Примечание: если стоянка не предусмотрена (для школ, детских садов, объектов культурного наследия и т.д.),  то обеспечение доступности выполняется.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7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921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4.Возможность самостоятельного передвижения инвалидов по территории объектов, на которых предоставляются услуги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отсутствие бордюров, понижение бордюрного камня, наличие тактильных направляющих и  указателей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920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8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5. Сопровождение инвалидов по зрению и с нарушениями опорно-двигательного аппарата: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наличие в должностных инструкциях закрепленных </w:t>
            </w: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lastRenderedPageBreak/>
              <w:t>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7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8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lastRenderedPageBreak/>
              <w:t>6. Оказание помощи инвалидам в преодолении барьеров при предоставлении им услуг: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7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689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7. Размещение оборудования и носителей информации с учетом потребностей инвалидов: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наличие информации размещенной в доступной форме для инвалидов различных категорий.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688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787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 xml:space="preserve">8. Дублирование звуковой и зрительной информации, в </w:t>
            </w:r>
            <w:proofErr w:type="spellStart"/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т.ч</w:t>
            </w:r>
            <w:proofErr w:type="spellEnd"/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. с использованием шрифта Брайля.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463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689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9. Предоставление услуг инвалидам по слуху с использованием русского жестового языка: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наличие в штате </w:t>
            </w:r>
            <w:proofErr w:type="spellStart"/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сурдопереводчика</w:t>
            </w:r>
            <w:proofErr w:type="spellEnd"/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; наличие специалиста владеющего русским жестовым языком.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04446B" w:rsidRDefault="0004446B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688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04446B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1616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 xml:space="preserve">10. Устройство входных групп с учетом потребностей инвалидов (в соответствии со </w:t>
            </w:r>
            <w:r w:rsidRPr="00703600">
              <w:rPr>
                <w:rFonts w:ascii="Times New Roman" w:eastAsia="Times New Roman" w:hAnsi="Times New Roman" w:cs="Times New Roman"/>
                <w:b/>
              </w:rPr>
              <w:t>сводом правил СП 59.13330.2012):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наличие пандуса; наличие поручней; наличие световой и звуковой информации; наличие тактильных указателей; наличие контрастной маркировки; наличие вывески учреждения выполненной шрифтом Брайля; наличие кнопки вызова; наличие противоскользящего покрытия; наличие навеса и т.д.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1224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454C92" w:rsidRDefault="00454C92" w:rsidP="00703600">
      <w:pPr>
        <w:spacing w:after="0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03600" w:rsidRPr="00703600" w:rsidRDefault="00703600" w:rsidP="00703600">
      <w:pPr>
        <w:spacing w:after="0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36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Руководитель  обследуемой орг</w:t>
      </w:r>
      <w:r w:rsidR="001E3CE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анизации_____________________ (В.Е.Ледкова</w:t>
      </w:r>
      <w:r w:rsidRPr="007036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703600" w:rsidRPr="00703600" w:rsidRDefault="00703600" w:rsidP="0070360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70360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</w:t>
      </w:r>
      <w:r w:rsidR="00454C92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           </w:t>
      </w:r>
      <w:r w:rsidRPr="0070360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 (подпись)                   </w:t>
      </w:r>
      <w:r w:rsidR="00454C92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</w:t>
      </w:r>
      <w:r w:rsidRPr="0070360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 (расшифровка подписи)</w:t>
      </w:r>
    </w:p>
    <w:p w:rsidR="00456A12" w:rsidRDefault="00456A12"/>
    <w:sectPr w:rsidR="0045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860"/>
    <w:multiLevelType w:val="hybridMultilevel"/>
    <w:tmpl w:val="FF9EE9EA"/>
    <w:lvl w:ilvl="0" w:tplc="3C887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00"/>
    <w:rsid w:val="0004446B"/>
    <w:rsid w:val="00065169"/>
    <w:rsid w:val="001E3CEE"/>
    <w:rsid w:val="00454C92"/>
    <w:rsid w:val="00456A12"/>
    <w:rsid w:val="00703600"/>
    <w:rsid w:val="009C74CE"/>
    <w:rsid w:val="00B2483F"/>
    <w:rsid w:val="00E17944"/>
    <w:rsid w:val="00E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ММР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Онучина</dc:creator>
  <cp:lastModifiedBy>User</cp:lastModifiedBy>
  <cp:revision>4</cp:revision>
  <cp:lastPrinted>2019-12-16T10:04:00Z</cp:lastPrinted>
  <dcterms:created xsi:type="dcterms:W3CDTF">2016-05-13T14:52:00Z</dcterms:created>
  <dcterms:modified xsi:type="dcterms:W3CDTF">2019-12-16T10:05:00Z</dcterms:modified>
</cp:coreProperties>
</file>